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3F" w:rsidRPr="00EA5510" w:rsidRDefault="0038233F" w:rsidP="00EA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510">
        <w:rPr>
          <w:rFonts w:ascii="Times New Roman" w:hAnsi="Times New Roman" w:cs="Times New Roman"/>
          <w:b/>
          <w:sz w:val="24"/>
          <w:szCs w:val="24"/>
        </w:rPr>
        <w:t>American Indian Tribes</w:t>
      </w:r>
      <w:r w:rsidR="00EA5510" w:rsidRPr="00EA5510">
        <w:rPr>
          <w:rFonts w:ascii="Times New Roman" w:hAnsi="Times New Roman" w:cs="Times New Roman"/>
          <w:b/>
          <w:sz w:val="24"/>
          <w:szCs w:val="24"/>
        </w:rPr>
        <w:t xml:space="preserve"> (United States):  Categorizing the “Type” of Tribal Governance</w:t>
      </w:r>
    </w:p>
    <w:p w:rsidR="00EA5510" w:rsidRPr="00EA5510" w:rsidRDefault="00EA5510" w:rsidP="00EA5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510">
        <w:rPr>
          <w:rFonts w:ascii="Times New Roman" w:hAnsi="Times New Roman" w:cs="Times New Roman"/>
          <w:sz w:val="24"/>
          <w:szCs w:val="24"/>
        </w:rPr>
        <w:t>Developed by:  Bowman Performance Consulting Research Team</w:t>
      </w:r>
    </w:p>
    <w:p w:rsidR="00EA5510" w:rsidRDefault="00EA5510" w:rsidP="00EA55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510">
        <w:rPr>
          <w:rFonts w:ascii="Times New Roman" w:hAnsi="Times New Roman" w:cs="Times New Roman"/>
          <w:sz w:val="24"/>
          <w:szCs w:val="24"/>
        </w:rPr>
        <w:tab/>
      </w:r>
      <w:r w:rsidRPr="00EA5510">
        <w:rPr>
          <w:rFonts w:ascii="Times New Roman" w:hAnsi="Times New Roman" w:cs="Times New Roman"/>
          <w:i/>
          <w:sz w:val="24"/>
          <w:szCs w:val="24"/>
        </w:rPr>
        <w:t>Last Updated:  March 9, 2015</w:t>
      </w:r>
    </w:p>
    <w:p w:rsidR="00EA5510" w:rsidRPr="00EA5510" w:rsidRDefault="00EA5510" w:rsidP="00EA55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F4E4C" w:rsidRPr="00EA5510" w:rsidRDefault="00EA5510" w:rsidP="00EA5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510">
        <w:rPr>
          <w:rFonts w:ascii="Times New Roman" w:hAnsi="Times New Roman" w:cs="Times New Roman"/>
          <w:sz w:val="24"/>
          <w:szCs w:val="24"/>
        </w:rPr>
        <w:t xml:space="preserve">1.  </w:t>
      </w:r>
      <w:r w:rsidR="009F4E4C" w:rsidRPr="00EA5510">
        <w:rPr>
          <w:rFonts w:ascii="Times New Roman" w:hAnsi="Times New Roman" w:cs="Times New Roman"/>
          <w:sz w:val="24"/>
          <w:szCs w:val="24"/>
        </w:rPr>
        <w:t>List of Federally Recognized Tribes</w:t>
      </w:r>
      <w:r w:rsidRPr="00EA5510">
        <w:rPr>
          <w:rFonts w:ascii="Times New Roman" w:hAnsi="Times New Roman" w:cs="Times New Roman"/>
          <w:sz w:val="24"/>
          <w:szCs w:val="24"/>
        </w:rPr>
        <w:t xml:space="preserve">:  </w:t>
      </w:r>
      <w:hyperlink r:id="rId6" w:history="1">
        <w:r w:rsidR="007E0446" w:rsidRPr="00EA5510">
          <w:rPr>
            <w:rStyle w:val="Hyperlink"/>
            <w:rFonts w:ascii="Times New Roman" w:hAnsi="Times New Roman" w:cs="Times New Roman"/>
            <w:sz w:val="24"/>
            <w:szCs w:val="24"/>
          </w:rPr>
          <w:t>http://www.bia.gov/cs/groups/webteam/documents/document/idc1-029026.pdf</w:t>
        </w:r>
      </w:hyperlink>
    </w:p>
    <w:p w:rsidR="00EA5510" w:rsidRDefault="00EA5510" w:rsidP="00EA5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82F" w:rsidRPr="00EA5510" w:rsidRDefault="00EA5510" w:rsidP="00EA5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510">
        <w:rPr>
          <w:rFonts w:ascii="Times New Roman" w:hAnsi="Times New Roman" w:cs="Times New Roman"/>
          <w:sz w:val="24"/>
          <w:szCs w:val="24"/>
        </w:rPr>
        <w:t xml:space="preserve">2.  </w:t>
      </w:r>
      <w:r w:rsidR="0079082F" w:rsidRPr="00EA5510">
        <w:rPr>
          <w:rFonts w:ascii="Times New Roman" w:hAnsi="Times New Roman" w:cs="Times New Roman"/>
          <w:sz w:val="24"/>
          <w:szCs w:val="24"/>
        </w:rPr>
        <w:t>Three Types of Federal Recognition</w:t>
      </w:r>
      <w:r w:rsidR="0079082F" w:rsidRPr="00EA5510">
        <w:rPr>
          <w:rFonts w:ascii="Times New Roman" w:hAnsi="Times New Roman" w:cs="Times New Roman"/>
          <w:sz w:val="24"/>
          <w:szCs w:val="24"/>
        </w:rPr>
        <w:tab/>
      </w:r>
      <w:r w:rsidR="0079082F" w:rsidRPr="00EA5510">
        <w:rPr>
          <w:rFonts w:ascii="Times New Roman" w:hAnsi="Times New Roman" w:cs="Times New Roman"/>
          <w:sz w:val="24"/>
          <w:szCs w:val="24"/>
        </w:rPr>
        <w:tab/>
      </w:r>
      <w:r w:rsidR="0079082F" w:rsidRPr="00EA5510">
        <w:rPr>
          <w:rFonts w:ascii="Times New Roman" w:hAnsi="Times New Roman" w:cs="Times New Roman"/>
          <w:sz w:val="24"/>
          <w:szCs w:val="24"/>
        </w:rPr>
        <w:tab/>
      </w:r>
    </w:p>
    <w:p w:rsidR="0079082F" w:rsidRPr="00EA5510" w:rsidRDefault="0079082F" w:rsidP="00EA55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510">
        <w:rPr>
          <w:rFonts w:ascii="Times New Roman" w:hAnsi="Times New Roman" w:cs="Times New Roman"/>
          <w:sz w:val="24"/>
          <w:szCs w:val="24"/>
        </w:rPr>
        <w:t>By Act of Congress,</w:t>
      </w:r>
      <w:r w:rsidRPr="00EA5510">
        <w:rPr>
          <w:rFonts w:ascii="Times New Roman" w:hAnsi="Times New Roman" w:cs="Times New Roman"/>
          <w:sz w:val="24"/>
          <w:szCs w:val="24"/>
        </w:rPr>
        <w:tab/>
      </w:r>
      <w:r w:rsidRPr="00EA5510">
        <w:rPr>
          <w:rFonts w:ascii="Times New Roman" w:hAnsi="Times New Roman" w:cs="Times New Roman"/>
          <w:sz w:val="24"/>
          <w:szCs w:val="24"/>
        </w:rPr>
        <w:tab/>
      </w:r>
      <w:r w:rsidRPr="00EA5510">
        <w:rPr>
          <w:rFonts w:ascii="Times New Roman" w:hAnsi="Times New Roman" w:cs="Times New Roman"/>
          <w:sz w:val="24"/>
          <w:szCs w:val="24"/>
        </w:rPr>
        <w:tab/>
      </w:r>
    </w:p>
    <w:p w:rsidR="0079082F" w:rsidRPr="00EA5510" w:rsidRDefault="0079082F" w:rsidP="00EA55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510">
        <w:rPr>
          <w:rFonts w:ascii="Times New Roman" w:hAnsi="Times New Roman" w:cs="Times New Roman"/>
          <w:sz w:val="24"/>
          <w:szCs w:val="24"/>
        </w:rPr>
        <w:t>By the administrative procedures under 25 C.F.R. Part 83, or</w:t>
      </w:r>
      <w:r w:rsidR="00076A46" w:rsidRPr="00EA5510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EA5510" w:rsidRPr="00EA5510">
          <w:rPr>
            <w:rStyle w:val="Hyperlink"/>
            <w:rFonts w:ascii="Times New Roman" w:hAnsi="Times New Roman" w:cs="Times New Roman"/>
            <w:sz w:val="24"/>
            <w:szCs w:val="24"/>
          </w:rPr>
          <w:t>http://www.ecfr.gov/cgi-bin/text-idx?tpl=/ecfrbrowse/Title25/25cfr83_main_02.tpl</w:t>
        </w:r>
      </w:hyperlink>
      <w:r w:rsidR="00076A46" w:rsidRPr="00EA5510">
        <w:rPr>
          <w:rFonts w:ascii="Times New Roman" w:hAnsi="Times New Roman" w:cs="Times New Roman"/>
          <w:sz w:val="24"/>
          <w:szCs w:val="24"/>
        </w:rPr>
        <w:t>)</w:t>
      </w:r>
      <w:r w:rsidR="00EA5510" w:rsidRPr="00EA5510">
        <w:rPr>
          <w:rFonts w:ascii="Times New Roman" w:hAnsi="Times New Roman" w:cs="Times New Roman"/>
          <w:sz w:val="24"/>
          <w:szCs w:val="24"/>
        </w:rPr>
        <w:t xml:space="preserve"> </w:t>
      </w:r>
      <w:r w:rsidRPr="00EA5510">
        <w:rPr>
          <w:rFonts w:ascii="Times New Roman" w:hAnsi="Times New Roman" w:cs="Times New Roman"/>
          <w:sz w:val="24"/>
          <w:szCs w:val="24"/>
        </w:rPr>
        <w:tab/>
      </w:r>
      <w:r w:rsidRPr="00EA5510">
        <w:rPr>
          <w:rFonts w:ascii="Times New Roman" w:hAnsi="Times New Roman" w:cs="Times New Roman"/>
          <w:sz w:val="24"/>
          <w:szCs w:val="24"/>
        </w:rPr>
        <w:tab/>
      </w:r>
    </w:p>
    <w:p w:rsidR="00076A46" w:rsidRPr="00EA5510" w:rsidRDefault="0079082F" w:rsidP="00EA55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510">
        <w:rPr>
          <w:rFonts w:ascii="Times New Roman" w:hAnsi="Times New Roman" w:cs="Times New Roman"/>
          <w:sz w:val="24"/>
          <w:szCs w:val="24"/>
        </w:rPr>
        <w:t>By dec</w:t>
      </w:r>
      <w:r w:rsidR="00EA5510" w:rsidRPr="00EA5510">
        <w:rPr>
          <w:rFonts w:ascii="Times New Roman" w:hAnsi="Times New Roman" w:cs="Times New Roman"/>
          <w:sz w:val="24"/>
          <w:szCs w:val="24"/>
        </w:rPr>
        <w:t xml:space="preserve">ision of a United States court see  </w:t>
      </w:r>
      <w:hyperlink r:id="rId8" w:history="1">
        <w:r w:rsidR="007E0446" w:rsidRPr="00EA5510">
          <w:rPr>
            <w:rStyle w:val="Hyperlink"/>
            <w:rFonts w:ascii="Times New Roman" w:hAnsi="Times New Roman" w:cs="Times New Roman"/>
            <w:sz w:val="24"/>
            <w:szCs w:val="24"/>
          </w:rPr>
          <w:t>http://www.bia.gov/FAQs/</w:t>
        </w:r>
      </w:hyperlink>
    </w:p>
    <w:p w:rsidR="00EA5510" w:rsidRDefault="00EA5510" w:rsidP="00EA5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10" w:rsidRPr="00EA5510" w:rsidRDefault="00EA5510" w:rsidP="00EA5510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EA5510">
        <w:rPr>
          <w:rFonts w:ascii="Times New Roman" w:hAnsi="Times New Roman" w:cs="Times New Roman"/>
          <w:sz w:val="24"/>
          <w:szCs w:val="24"/>
        </w:rPr>
        <w:t xml:space="preserve">3.  </w:t>
      </w:r>
      <w:r w:rsidR="0079082F" w:rsidRPr="00EA5510">
        <w:rPr>
          <w:rFonts w:ascii="Times New Roman" w:hAnsi="Times New Roman" w:cs="Times New Roman"/>
          <w:sz w:val="24"/>
          <w:szCs w:val="24"/>
        </w:rPr>
        <w:t>Indian Reorganization Act</w:t>
      </w:r>
      <w:r w:rsidRPr="00EA5510">
        <w:rPr>
          <w:rFonts w:ascii="Times New Roman" w:hAnsi="Times New Roman" w:cs="Times New Roman"/>
          <w:sz w:val="24"/>
          <w:szCs w:val="24"/>
        </w:rPr>
        <w:t xml:space="preserve">:  </w:t>
      </w:r>
      <w:hyperlink r:id="rId9" w:history="1">
        <w:r w:rsidR="007E0446" w:rsidRPr="00EA5510">
          <w:rPr>
            <w:rStyle w:val="Hyperlink"/>
            <w:rFonts w:ascii="Times New Roman" w:hAnsi="Times New Roman" w:cs="Times New Roman"/>
            <w:sz w:val="24"/>
            <w:szCs w:val="24"/>
          </w:rPr>
          <w:t>http://www.uintahbasintah.org/papers/indianreorganizationact.pdf</w:t>
        </w:r>
      </w:hyperlink>
    </w:p>
    <w:p w:rsidR="00EA5510" w:rsidRDefault="00EA5510" w:rsidP="00EA5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446" w:rsidRPr="00EA5510" w:rsidRDefault="00EA5510" w:rsidP="00EA5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510">
        <w:rPr>
          <w:rFonts w:ascii="Times New Roman" w:hAnsi="Times New Roman" w:cs="Times New Roman"/>
          <w:sz w:val="24"/>
          <w:szCs w:val="24"/>
        </w:rPr>
        <w:t xml:space="preserve">4.  </w:t>
      </w:r>
      <w:r w:rsidR="007E0446" w:rsidRPr="00EA5510">
        <w:rPr>
          <w:rFonts w:ascii="Times New Roman" w:hAnsi="Times New Roman" w:cs="Times New Roman"/>
          <w:sz w:val="24"/>
          <w:szCs w:val="24"/>
        </w:rPr>
        <w:t>Indian Reorganization Act Era Constitutions and Charters</w:t>
      </w:r>
      <w:r w:rsidRPr="00EA5510">
        <w:rPr>
          <w:rFonts w:ascii="Times New Roman" w:hAnsi="Times New Roman" w:cs="Times New Roman"/>
          <w:sz w:val="24"/>
          <w:szCs w:val="24"/>
        </w:rPr>
        <w:t xml:space="preserve">:  </w:t>
      </w:r>
      <w:hyperlink r:id="rId10" w:history="1">
        <w:r w:rsidR="007E0446" w:rsidRPr="00EA5510">
          <w:rPr>
            <w:rStyle w:val="Hyperlink"/>
            <w:rFonts w:ascii="Times New Roman" w:hAnsi="Times New Roman" w:cs="Times New Roman"/>
            <w:sz w:val="24"/>
            <w:szCs w:val="24"/>
          </w:rPr>
          <w:t>http://thorpe.ou.edu/IRA.html</w:t>
        </w:r>
      </w:hyperlink>
    </w:p>
    <w:p w:rsidR="00EA5510" w:rsidRDefault="00EA5510" w:rsidP="00EA5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33F" w:rsidRPr="00EA5510" w:rsidRDefault="00EA5510" w:rsidP="00EA5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510">
        <w:rPr>
          <w:rFonts w:ascii="Times New Roman" w:hAnsi="Times New Roman" w:cs="Times New Roman"/>
          <w:sz w:val="24"/>
          <w:szCs w:val="24"/>
        </w:rPr>
        <w:t xml:space="preserve">5.  </w:t>
      </w:r>
      <w:r w:rsidR="0079082F" w:rsidRPr="00EA5510">
        <w:rPr>
          <w:rFonts w:ascii="Times New Roman" w:hAnsi="Times New Roman" w:cs="Times New Roman"/>
          <w:sz w:val="24"/>
          <w:szCs w:val="24"/>
        </w:rPr>
        <w:t>A</w:t>
      </w:r>
      <w:r w:rsidR="0038233F" w:rsidRPr="00EA5510">
        <w:rPr>
          <w:rFonts w:ascii="Times New Roman" w:hAnsi="Times New Roman" w:cs="Times New Roman"/>
          <w:sz w:val="24"/>
          <w:szCs w:val="24"/>
        </w:rPr>
        <w:t xml:space="preserve">laska </w:t>
      </w:r>
      <w:r w:rsidR="0079082F" w:rsidRPr="00EA5510">
        <w:rPr>
          <w:rFonts w:ascii="Times New Roman" w:hAnsi="Times New Roman" w:cs="Times New Roman"/>
          <w:sz w:val="24"/>
          <w:szCs w:val="24"/>
        </w:rPr>
        <w:t>N</w:t>
      </w:r>
      <w:r w:rsidR="0038233F" w:rsidRPr="00EA5510">
        <w:rPr>
          <w:rFonts w:ascii="Times New Roman" w:hAnsi="Times New Roman" w:cs="Times New Roman"/>
          <w:sz w:val="24"/>
          <w:szCs w:val="24"/>
        </w:rPr>
        <w:t xml:space="preserve">ative </w:t>
      </w:r>
      <w:r w:rsidR="0079082F" w:rsidRPr="00EA5510">
        <w:rPr>
          <w:rFonts w:ascii="Times New Roman" w:hAnsi="Times New Roman" w:cs="Times New Roman"/>
          <w:sz w:val="24"/>
          <w:szCs w:val="24"/>
        </w:rPr>
        <w:t>C</w:t>
      </w:r>
      <w:r w:rsidR="0038233F" w:rsidRPr="00EA5510">
        <w:rPr>
          <w:rFonts w:ascii="Times New Roman" w:hAnsi="Times New Roman" w:cs="Times New Roman"/>
          <w:sz w:val="24"/>
          <w:szCs w:val="24"/>
        </w:rPr>
        <w:t xml:space="preserve">laims </w:t>
      </w:r>
      <w:r w:rsidR="0079082F" w:rsidRPr="00EA5510">
        <w:rPr>
          <w:rFonts w:ascii="Times New Roman" w:hAnsi="Times New Roman" w:cs="Times New Roman"/>
          <w:sz w:val="24"/>
          <w:szCs w:val="24"/>
        </w:rPr>
        <w:t>S</w:t>
      </w:r>
      <w:r w:rsidR="0038233F" w:rsidRPr="00EA5510">
        <w:rPr>
          <w:rFonts w:ascii="Times New Roman" w:hAnsi="Times New Roman" w:cs="Times New Roman"/>
          <w:sz w:val="24"/>
          <w:szCs w:val="24"/>
        </w:rPr>
        <w:t xml:space="preserve">ettlement </w:t>
      </w:r>
      <w:r w:rsidR="0079082F" w:rsidRPr="00EA5510">
        <w:rPr>
          <w:rFonts w:ascii="Times New Roman" w:hAnsi="Times New Roman" w:cs="Times New Roman"/>
          <w:sz w:val="24"/>
          <w:szCs w:val="24"/>
        </w:rPr>
        <w:t>A</w:t>
      </w:r>
      <w:r w:rsidR="0038233F" w:rsidRPr="00EA5510">
        <w:rPr>
          <w:rFonts w:ascii="Times New Roman" w:hAnsi="Times New Roman" w:cs="Times New Roman"/>
          <w:sz w:val="24"/>
          <w:szCs w:val="24"/>
        </w:rPr>
        <w:t>ct</w:t>
      </w:r>
      <w:r w:rsidRPr="00EA5510">
        <w:rPr>
          <w:rFonts w:ascii="Times New Roman" w:hAnsi="Times New Roman" w:cs="Times New Roman"/>
          <w:sz w:val="24"/>
          <w:szCs w:val="24"/>
        </w:rPr>
        <w:t xml:space="preserve">:  </w:t>
      </w:r>
      <w:hyperlink r:id="rId11" w:history="1">
        <w:r w:rsidR="0038233F" w:rsidRPr="00EA5510">
          <w:rPr>
            <w:rStyle w:val="Hyperlink"/>
            <w:rFonts w:ascii="Times New Roman" w:hAnsi="Times New Roman" w:cs="Times New Roman"/>
            <w:sz w:val="24"/>
            <w:szCs w:val="24"/>
          </w:rPr>
          <w:t>https://www.law.cornell.edu/uscode/text/43/chapter-33</w:t>
        </w:r>
      </w:hyperlink>
    </w:p>
    <w:p w:rsidR="00EA5510" w:rsidRDefault="00EA5510" w:rsidP="00EA5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33F" w:rsidRPr="00EA5510" w:rsidRDefault="00EA5510" w:rsidP="00EA5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510">
        <w:rPr>
          <w:rFonts w:ascii="Times New Roman" w:hAnsi="Times New Roman" w:cs="Times New Roman"/>
          <w:sz w:val="24"/>
          <w:szCs w:val="24"/>
        </w:rPr>
        <w:t xml:space="preserve">6.  </w:t>
      </w:r>
      <w:r w:rsidR="0079082F" w:rsidRPr="00EA5510">
        <w:rPr>
          <w:rFonts w:ascii="Times New Roman" w:hAnsi="Times New Roman" w:cs="Times New Roman"/>
          <w:sz w:val="24"/>
          <w:szCs w:val="24"/>
        </w:rPr>
        <w:t>Terminated Tribes</w:t>
      </w:r>
      <w:r w:rsidR="00C23F76" w:rsidRPr="00EA5510">
        <w:rPr>
          <w:rFonts w:ascii="Times New Roman" w:hAnsi="Times New Roman" w:cs="Times New Roman"/>
          <w:sz w:val="24"/>
          <w:szCs w:val="24"/>
        </w:rPr>
        <w:t xml:space="preserve"> and Public Law 280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6C1757">
          <w:rPr>
            <w:rStyle w:val="Hyperlink"/>
            <w:rFonts w:ascii="Times New Roman" w:hAnsi="Times New Roman" w:cs="Times New Roman"/>
            <w:sz w:val="24"/>
            <w:szCs w:val="24"/>
          </w:rPr>
          <w:t>http://maps.thefullwiki.org/Indian_termination_policy</w:t>
        </w:r>
      </w:hyperlink>
    </w:p>
    <w:p w:rsidR="00EA5510" w:rsidRDefault="00EA5510" w:rsidP="00EA5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F76" w:rsidRPr="00EA5510" w:rsidRDefault="00EA5510" w:rsidP="00EA5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510">
        <w:rPr>
          <w:rFonts w:ascii="Times New Roman" w:hAnsi="Times New Roman" w:cs="Times New Roman"/>
          <w:sz w:val="24"/>
          <w:szCs w:val="24"/>
        </w:rPr>
        <w:t xml:space="preserve">7.  </w:t>
      </w:r>
      <w:r w:rsidR="0079082F" w:rsidRPr="00EA5510">
        <w:rPr>
          <w:rFonts w:ascii="Times New Roman" w:hAnsi="Times New Roman" w:cs="Times New Roman"/>
          <w:sz w:val="24"/>
          <w:szCs w:val="24"/>
        </w:rPr>
        <w:t>State Recognized Tribes</w:t>
      </w:r>
      <w:r w:rsidRPr="00EA5510">
        <w:rPr>
          <w:rFonts w:ascii="Times New Roman" w:hAnsi="Times New Roman" w:cs="Times New Roman"/>
          <w:sz w:val="24"/>
          <w:szCs w:val="24"/>
        </w:rPr>
        <w:t xml:space="preserve">:  </w:t>
      </w:r>
      <w:hyperlink r:id="rId13" w:anchor="State" w:history="1">
        <w:r w:rsidR="00C23F76" w:rsidRPr="00EA5510">
          <w:rPr>
            <w:rStyle w:val="Hyperlink"/>
            <w:rFonts w:ascii="Times New Roman" w:hAnsi="Times New Roman" w:cs="Times New Roman"/>
            <w:sz w:val="24"/>
            <w:szCs w:val="24"/>
          </w:rPr>
          <w:t>http://www.ncsl.org/research/state-tribal-institute/list-of-federal-and-state-recognized-tribes.aspx#State</w:t>
        </w:r>
      </w:hyperlink>
    </w:p>
    <w:p w:rsidR="00EA5510" w:rsidRDefault="00EA5510" w:rsidP="00EA5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33F" w:rsidRPr="00EA5510" w:rsidRDefault="00EA5510" w:rsidP="00EA5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5510">
        <w:rPr>
          <w:rFonts w:ascii="Times New Roman" w:hAnsi="Times New Roman" w:cs="Times New Roman"/>
          <w:sz w:val="24"/>
          <w:szCs w:val="24"/>
        </w:rPr>
        <w:t xml:space="preserve">8.  </w:t>
      </w:r>
      <w:r w:rsidR="0038233F" w:rsidRPr="00EA5510">
        <w:rPr>
          <w:rFonts w:ascii="Times New Roman" w:hAnsi="Times New Roman" w:cs="Times New Roman"/>
          <w:sz w:val="24"/>
          <w:szCs w:val="24"/>
        </w:rPr>
        <w:t>Indian Self Determination &amp; Education Assistance Act</w:t>
      </w:r>
      <w:r w:rsidRPr="00EA5510">
        <w:rPr>
          <w:rFonts w:ascii="Times New Roman" w:hAnsi="Times New Roman" w:cs="Times New Roman"/>
          <w:sz w:val="24"/>
          <w:szCs w:val="24"/>
        </w:rPr>
        <w:t xml:space="preserve">:  </w:t>
      </w:r>
      <w:hyperlink r:id="rId14" w:history="1">
        <w:r w:rsidR="0038233F" w:rsidRPr="00EA5510">
          <w:rPr>
            <w:rStyle w:val="Hyperlink"/>
            <w:rFonts w:ascii="Times New Roman" w:hAnsi="Times New Roman" w:cs="Times New Roman"/>
            <w:sz w:val="24"/>
            <w:szCs w:val="24"/>
          </w:rPr>
          <w:t>https://www.law.cornell.edu/uscode/text/25/chapter-14/subchapter-II</w:t>
        </w:r>
      </w:hyperlink>
    </w:p>
    <w:p w:rsidR="0038233F" w:rsidRPr="00EA5510" w:rsidRDefault="0038233F" w:rsidP="00EA5510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A5510">
        <w:rPr>
          <w:rFonts w:ascii="Times New Roman" w:hAnsi="Times New Roman" w:cs="Times New Roman"/>
          <w:sz w:val="24"/>
          <w:szCs w:val="24"/>
        </w:rPr>
        <w:t>Tribal Funding under ISDEA</w:t>
      </w:r>
      <w:r w:rsidR="00EA5510" w:rsidRPr="00EA5510">
        <w:rPr>
          <w:rFonts w:ascii="Times New Roman" w:hAnsi="Times New Roman" w:cs="Times New Roman"/>
          <w:sz w:val="24"/>
          <w:szCs w:val="24"/>
        </w:rPr>
        <w:t xml:space="preserve">:  </w:t>
      </w:r>
      <w:r w:rsidRPr="00EA5510">
        <w:rPr>
          <w:rFonts w:ascii="Times New Roman" w:hAnsi="Times New Roman" w:cs="Times New Roman"/>
          <w:sz w:val="24"/>
          <w:szCs w:val="24"/>
        </w:rPr>
        <w:t>“Notwithstanding any other provision of law, including but not limited to the Indian Self-Determination Act of 1975, as amended [25 U.S.C. 450f et seq.], on and after November 29, 1999, funds available to the Department of the Interior for Indian self-determination or self-governance contract or grant support costs may be expended only for costs directly attributable to contracts, grants and compacts pursuant to the Indian Self-Determination Act of 1975 and on and after November 29, 1999, funds appropriated in this title  [1] shall not be available for any contract support costs or indirect costs associated with any contract, grant, cooperative agreement, self-governance compact or funding agreement entered into between an Indian tribe or tribal organization and any entity other than an agency of the Department of the Interior.”</w:t>
      </w:r>
      <w:r w:rsidR="00EA5510" w:rsidRPr="00EA551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A5510" w:rsidRPr="00EA5510">
        <w:rPr>
          <w:rFonts w:ascii="Times New Roman" w:hAnsi="Times New Roman" w:cs="Times New Roman"/>
          <w:sz w:val="24"/>
          <w:szCs w:val="24"/>
        </w:rPr>
        <w:t>Cite</w:t>
      </w:r>
      <w:proofErr w:type="spellEnd"/>
      <w:r w:rsidR="00EA5510" w:rsidRPr="00EA5510">
        <w:rPr>
          <w:rFonts w:ascii="Times New Roman" w:hAnsi="Times New Roman" w:cs="Times New Roman"/>
          <w:sz w:val="24"/>
          <w:szCs w:val="24"/>
        </w:rPr>
        <w:t xml:space="preserve">:  </w:t>
      </w:r>
      <w:hyperlink r:id="rId15" w:history="1">
        <w:r w:rsidR="00C23F76" w:rsidRPr="00EA5510">
          <w:rPr>
            <w:rStyle w:val="Hyperlink"/>
            <w:rFonts w:ascii="Times New Roman" w:hAnsi="Times New Roman" w:cs="Times New Roman"/>
            <w:sz w:val="24"/>
            <w:szCs w:val="24"/>
          </w:rPr>
          <w:t>https://www.law.cornell.edu/uscode/text/25/450j-3</w:t>
        </w:r>
      </w:hyperlink>
    </w:p>
    <w:p w:rsidR="00EA5510" w:rsidRPr="00EA5510" w:rsidRDefault="00EA5510" w:rsidP="00EA551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23F76" w:rsidRPr="00EA5510" w:rsidRDefault="00EA5510" w:rsidP="00EA5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510">
        <w:rPr>
          <w:rFonts w:ascii="Times New Roman" w:hAnsi="Times New Roman" w:cs="Times New Roman"/>
          <w:sz w:val="24"/>
          <w:szCs w:val="24"/>
        </w:rPr>
        <w:t xml:space="preserve">9.  </w:t>
      </w:r>
      <w:r w:rsidR="0079082F" w:rsidRPr="00EA5510">
        <w:rPr>
          <w:rFonts w:ascii="Times New Roman" w:hAnsi="Times New Roman" w:cs="Times New Roman"/>
          <w:sz w:val="24"/>
          <w:szCs w:val="24"/>
        </w:rPr>
        <w:t>Approximately 400 non-federally recognized tribes</w:t>
      </w:r>
      <w:r w:rsidRPr="00EA5510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Start"/>
      <w:r w:rsidR="0079082F" w:rsidRPr="00EA5510">
        <w:rPr>
          <w:rFonts w:ascii="Times New Roman" w:hAnsi="Times New Roman" w:cs="Times New Roman"/>
          <w:sz w:val="24"/>
          <w:szCs w:val="24"/>
        </w:rPr>
        <w:t>Between</w:t>
      </w:r>
      <w:proofErr w:type="gramEnd"/>
      <w:r w:rsidR="0079082F" w:rsidRPr="00EA5510">
        <w:rPr>
          <w:rFonts w:ascii="Times New Roman" w:hAnsi="Times New Roman" w:cs="Times New Roman"/>
          <w:sz w:val="24"/>
          <w:szCs w:val="24"/>
        </w:rPr>
        <w:t xml:space="preserve"> 2007-2010, 26 of the 400 entities received funding from the federal government due to status as a state recog</w:t>
      </w:r>
      <w:r w:rsidRPr="00EA5510">
        <w:rPr>
          <w:rFonts w:ascii="Times New Roman" w:hAnsi="Times New Roman" w:cs="Times New Roman"/>
          <w:sz w:val="24"/>
          <w:szCs w:val="24"/>
        </w:rPr>
        <w:t xml:space="preserve">nized tribe or as a non-profit.  </w:t>
      </w:r>
      <w:proofErr w:type="spellStart"/>
      <w:r w:rsidRPr="00EA5510">
        <w:rPr>
          <w:rFonts w:ascii="Times New Roman" w:hAnsi="Times New Roman" w:cs="Times New Roman"/>
          <w:sz w:val="24"/>
          <w:szCs w:val="24"/>
        </w:rPr>
        <w:t>Cite</w:t>
      </w:r>
      <w:proofErr w:type="spellEnd"/>
      <w:r w:rsidRPr="00EA5510">
        <w:rPr>
          <w:rFonts w:ascii="Times New Roman" w:hAnsi="Times New Roman" w:cs="Times New Roman"/>
          <w:sz w:val="24"/>
          <w:szCs w:val="24"/>
        </w:rPr>
        <w:t xml:space="preserve">:  </w:t>
      </w:r>
      <w:hyperlink r:id="rId16" w:history="1">
        <w:r w:rsidR="00C23F76" w:rsidRPr="00EA5510">
          <w:rPr>
            <w:rStyle w:val="Hyperlink"/>
            <w:rFonts w:ascii="Times New Roman" w:hAnsi="Times New Roman" w:cs="Times New Roman"/>
            <w:sz w:val="24"/>
            <w:szCs w:val="24"/>
          </w:rPr>
          <w:t>http://gao.gov/assets/600/590102.pdf</w:t>
        </w:r>
      </w:hyperlink>
    </w:p>
    <w:p w:rsidR="00600916" w:rsidRPr="00EA5510" w:rsidRDefault="0079082F" w:rsidP="0079082F">
      <w:pPr>
        <w:rPr>
          <w:rFonts w:ascii="Times New Roman" w:hAnsi="Times New Roman" w:cs="Times New Roman"/>
          <w:sz w:val="24"/>
          <w:szCs w:val="24"/>
        </w:rPr>
      </w:pPr>
      <w:r w:rsidRPr="00EA5510">
        <w:rPr>
          <w:rFonts w:ascii="Times New Roman" w:hAnsi="Times New Roman" w:cs="Times New Roman"/>
          <w:sz w:val="24"/>
          <w:szCs w:val="24"/>
        </w:rPr>
        <w:tab/>
      </w:r>
      <w:r w:rsidRPr="00EA5510">
        <w:rPr>
          <w:rFonts w:ascii="Times New Roman" w:hAnsi="Times New Roman" w:cs="Times New Roman"/>
          <w:sz w:val="24"/>
          <w:szCs w:val="24"/>
        </w:rPr>
        <w:tab/>
      </w:r>
      <w:r w:rsidRPr="00EA5510">
        <w:rPr>
          <w:rFonts w:ascii="Times New Roman" w:hAnsi="Times New Roman" w:cs="Times New Roman"/>
          <w:sz w:val="24"/>
          <w:szCs w:val="24"/>
        </w:rPr>
        <w:tab/>
      </w:r>
    </w:p>
    <w:sectPr w:rsidR="00600916" w:rsidRPr="00EA5510" w:rsidSect="00EA551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61567"/>
    <w:multiLevelType w:val="hybridMultilevel"/>
    <w:tmpl w:val="8CEEE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D1B0CB5"/>
    <w:multiLevelType w:val="hybridMultilevel"/>
    <w:tmpl w:val="72E2D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2F"/>
    <w:rsid w:val="00076A46"/>
    <w:rsid w:val="0038233F"/>
    <w:rsid w:val="00600916"/>
    <w:rsid w:val="0079082F"/>
    <w:rsid w:val="007E0446"/>
    <w:rsid w:val="009F4E4C"/>
    <w:rsid w:val="00C23F76"/>
    <w:rsid w:val="00EA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E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233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E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2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a.gov/FAQs/" TargetMode="External"/><Relationship Id="rId13" Type="http://schemas.openxmlformats.org/officeDocument/2006/relationships/hyperlink" Target="http://www.ncsl.org/research/state-tribal-institute/list-of-federal-and-state-recognized-tribes.asp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cfr.gov/cgi-bin/text-idx?tpl=/ecfrbrowse/Title25/25cfr83_main_02.tpl" TargetMode="External"/><Relationship Id="rId12" Type="http://schemas.openxmlformats.org/officeDocument/2006/relationships/hyperlink" Target="http://maps.thefullwiki.org/Indian_termination_polic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ao.gov/assets/600/59010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a.gov/cs/groups/webteam/documents/document/idc1-029026.pdf" TargetMode="External"/><Relationship Id="rId11" Type="http://schemas.openxmlformats.org/officeDocument/2006/relationships/hyperlink" Target="https://www.law.cornell.edu/uscode/text/43/chapter-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aw.cornell.edu/uscode/text/25/450j-3" TargetMode="External"/><Relationship Id="rId10" Type="http://schemas.openxmlformats.org/officeDocument/2006/relationships/hyperlink" Target="http://thorpe.ou.edu/IR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intahbasintah.org/papers/indianreorganizationact.pdf" TargetMode="External"/><Relationship Id="rId14" Type="http://schemas.openxmlformats.org/officeDocument/2006/relationships/hyperlink" Target="https://www.law.cornell.edu/uscode/text/25/chapter-14/subchapter-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2748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Nicky Bowman</cp:lastModifiedBy>
  <cp:revision>2</cp:revision>
  <dcterms:created xsi:type="dcterms:W3CDTF">2015-03-09T16:32:00Z</dcterms:created>
  <dcterms:modified xsi:type="dcterms:W3CDTF">2015-03-09T16:32:00Z</dcterms:modified>
</cp:coreProperties>
</file>